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40FCE" w14:textId="3A6AFD68" w:rsidR="00D52B08" w:rsidRPr="00243731" w:rsidRDefault="0074389B" w:rsidP="002437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43731">
        <w:rPr>
          <w:noProof/>
          <w:sz w:val="20"/>
          <w:szCs w:val="20"/>
        </w:rPr>
        <w:drawing>
          <wp:inline distT="0" distB="0" distL="0" distR="0" wp14:anchorId="35884E6E" wp14:editId="4935AF06">
            <wp:extent cx="2814320" cy="1583055"/>
            <wp:effectExtent l="0" t="0" r="508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F19F4" w14:textId="77777777" w:rsidR="00D52B08" w:rsidRPr="00243731" w:rsidRDefault="00D52B08" w:rsidP="00243731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E038C24" w14:textId="3279C47F" w:rsidR="00D52B08" w:rsidRPr="00243731" w:rsidRDefault="00D52B08" w:rsidP="00243731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43731">
        <w:rPr>
          <w:rFonts w:ascii="Arial" w:eastAsia="Arial" w:hAnsi="Arial" w:cs="Arial"/>
          <w:b/>
          <w:bCs/>
          <w:sz w:val="20"/>
          <w:szCs w:val="20"/>
        </w:rPr>
        <w:t>CIERRE DE NEGOCIO</w:t>
      </w:r>
    </w:p>
    <w:p w14:paraId="79242D7F" w14:textId="77777777" w:rsidR="00D52B08" w:rsidRPr="00243731" w:rsidRDefault="00D52B08" w:rsidP="002437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F25AF8" w14:textId="77777777" w:rsidR="00D52B08" w:rsidRPr="00243731" w:rsidRDefault="00D52B08" w:rsidP="002437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98C36C" w14:textId="77777777" w:rsidR="00D52B08" w:rsidRPr="00243731" w:rsidRDefault="00D52B08" w:rsidP="0024373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243731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243731">
        <w:rPr>
          <w:rFonts w:ascii="Arial" w:eastAsia="Arial" w:hAnsi="Arial" w:cs="Arial"/>
          <w:b/>
          <w:sz w:val="20"/>
          <w:szCs w:val="20"/>
          <w:lang w:eastAsia="es-ES_tradnl"/>
        </w:rPr>
        <w:t xml:space="preserve">[…] </w:t>
      </w:r>
      <w:r w:rsidRPr="00243731">
        <w:rPr>
          <w:rFonts w:ascii="Arial" w:eastAsia="Arial" w:hAnsi="Arial" w:cs="Arial"/>
          <w:bCs/>
          <w:i/>
          <w:iCs/>
          <w:sz w:val="20"/>
          <w:szCs w:val="20"/>
          <w:lang w:eastAsia="es-ES_tradnl"/>
        </w:rPr>
        <w:t>(indicar ciudad),</w:t>
      </w:r>
      <w:r w:rsidRPr="00243731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243731">
        <w:rPr>
          <w:rFonts w:ascii="Arial" w:eastAsia="Arial" w:hAnsi="Arial" w:cs="Arial"/>
          <w:b/>
          <w:sz w:val="20"/>
          <w:szCs w:val="20"/>
          <w:lang w:eastAsia="es-ES_tradnl"/>
        </w:rPr>
        <w:t xml:space="preserve">[…] </w:t>
      </w:r>
      <w:r w:rsidRPr="00243731">
        <w:rPr>
          <w:rFonts w:ascii="Arial" w:hAnsi="Arial" w:cs="Arial"/>
          <w:b/>
          <w:sz w:val="20"/>
          <w:szCs w:val="20"/>
          <w:lang w:val="es-MX"/>
        </w:rPr>
        <w:t xml:space="preserve">de </w:t>
      </w:r>
      <w:r w:rsidRPr="00243731">
        <w:rPr>
          <w:rFonts w:ascii="Arial" w:eastAsia="Arial" w:hAnsi="Arial" w:cs="Arial"/>
          <w:b/>
          <w:sz w:val="20"/>
          <w:szCs w:val="20"/>
          <w:lang w:eastAsia="es-ES_tradnl"/>
        </w:rPr>
        <w:t>[…]</w:t>
      </w:r>
      <w:r w:rsidRPr="00243731">
        <w:rPr>
          <w:rFonts w:ascii="Arial" w:hAnsi="Arial" w:cs="Arial"/>
          <w:b/>
          <w:sz w:val="20"/>
          <w:szCs w:val="20"/>
          <w:lang w:val="es-MX"/>
        </w:rPr>
        <w:t xml:space="preserve"> de </w:t>
      </w:r>
      <w:r w:rsidRPr="00243731">
        <w:rPr>
          <w:rFonts w:ascii="Arial" w:eastAsia="Arial" w:hAnsi="Arial" w:cs="Arial"/>
          <w:b/>
          <w:sz w:val="20"/>
          <w:szCs w:val="20"/>
          <w:lang w:eastAsia="es-ES_tradnl"/>
        </w:rPr>
        <w:t>[…]</w:t>
      </w:r>
    </w:p>
    <w:p w14:paraId="4E8DCC4B" w14:textId="77777777" w:rsidR="00D52B08" w:rsidRPr="00243731" w:rsidRDefault="00D52B08" w:rsidP="002437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E32CB8" w14:textId="04741023" w:rsidR="00D52B08" w:rsidRDefault="00D52B08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243731">
        <w:rPr>
          <w:rFonts w:ascii="Arial" w:hAnsi="Arial" w:cs="Arial"/>
          <w:sz w:val="20"/>
          <w:szCs w:val="20"/>
        </w:rPr>
        <w:t xml:space="preserve">Estimado 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[…] </w:t>
      </w:r>
      <w:r w:rsidRPr="00243731">
        <w:rPr>
          <w:rFonts w:ascii="Arial" w:eastAsia="Arial" w:hAnsi="Arial" w:cs="Arial"/>
          <w:bCs/>
          <w:i/>
          <w:iCs/>
          <w:sz w:val="20"/>
          <w:szCs w:val="20"/>
        </w:rPr>
        <w:t>(Indicar nombre interesado)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39BB394" w14:textId="0DC3B0B6" w:rsidR="00243731" w:rsidRDefault="00243731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Presente</w:t>
      </w:r>
    </w:p>
    <w:p w14:paraId="275EEDCA" w14:textId="7FD536A5" w:rsidR="00243731" w:rsidRDefault="00243731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19E5719" w14:textId="3EB53596" w:rsidR="00243731" w:rsidRPr="00243731" w:rsidRDefault="00243731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 mi más alta consideración: </w:t>
      </w:r>
    </w:p>
    <w:p w14:paraId="16374FA9" w14:textId="77777777" w:rsidR="00D52B08" w:rsidRPr="00243731" w:rsidRDefault="00D52B08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2F7BE70" w14:textId="6B0FAEB2" w:rsidR="00D52B08" w:rsidRPr="00243731" w:rsidRDefault="00243731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Esta misiva junto con saludarle cordialmente tiene por </w:t>
      </w:r>
      <w:r w:rsidR="00D52B08" w:rsidRPr="00243731">
        <w:rPr>
          <w:rFonts w:ascii="Arial" w:hAnsi="Arial" w:cs="Arial"/>
          <w:bCs/>
          <w:sz w:val="20"/>
          <w:szCs w:val="20"/>
        </w:rPr>
        <w:t>objeto avanzar a nuestro objetivo y cerrar el negocio conforme a las conversaciones</w:t>
      </w:r>
      <w:r>
        <w:rPr>
          <w:rFonts w:ascii="Arial" w:hAnsi="Arial" w:cs="Arial"/>
          <w:bCs/>
          <w:sz w:val="20"/>
          <w:szCs w:val="20"/>
        </w:rPr>
        <w:t xml:space="preserve"> mantenidas en</w:t>
      </w:r>
      <w:r w:rsidR="00D52B08" w:rsidRPr="00243731">
        <w:rPr>
          <w:rFonts w:ascii="Arial" w:hAnsi="Arial" w:cs="Arial"/>
          <w:bCs/>
          <w:sz w:val="20"/>
          <w:szCs w:val="20"/>
        </w:rPr>
        <w:t xml:space="preserve"> los últimos días respecto del </w:t>
      </w:r>
      <w:r w:rsidR="00D52B08" w:rsidRPr="00243731">
        <w:rPr>
          <w:rFonts w:ascii="Arial" w:hAnsi="Arial" w:cs="Arial"/>
          <w:b/>
          <w:i/>
          <w:iCs/>
          <w:sz w:val="20"/>
          <w:szCs w:val="20"/>
        </w:rPr>
        <w:t>arriendo/ venta</w:t>
      </w:r>
      <w:r w:rsidR="00D52B08" w:rsidRPr="00243731">
        <w:rPr>
          <w:rFonts w:ascii="Arial" w:hAnsi="Arial" w:cs="Arial"/>
          <w:bCs/>
          <w:sz w:val="20"/>
          <w:szCs w:val="20"/>
        </w:rPr>
        <w:t xml:space="preserve"> del inmueble ubicado en calle </w:t>
      </w:r>
      <w:r w:rsidR="00D52B08" w:rsidRPr="00243731">
        <w:rPr>
          <w:rFonts w:ascii="Arial" w:eastAsia="Arial" w:hAnsi="Arial" w:cs="Arial"/>
          <w:b/>
          <w:sz w:val="20"/>
          <w:szCs w:val="20"/>
        </w:rPr>
        <w:t xml:space="preserve">[…] </w:t>
      </w:r>
      <w:r w:rsidR="00D52B08" w:rsidRPr="00243731">
        <w:rPr>
          <w:rFonts w:ascii="Arial" w:eastAsia="Arial" w:hAnsi="Arial" w:cs="Arial"/>
          <w:bCs/>
          <w:sz w:val="20"/>
          <w:szCs w:val="20"/>
        </w:rPr>
        <w:t>de la comuna de</w:t>
      </w:r>
      <w:r w:rsidR="00D52B08" w:rsidRPr="00243731">
        <w:rPr>
          <w:rFonts w:ascii="Arial" w:eastAsia="Arial" w:hAnsi="Arial" w:cs="Arial"/>
          <w:b/>
          <w:sz w:val="20"/>
          <w:szCs w:val="20"/>
        </w:rPr>
        <w:t xml:space="preserve"> […] </w:t>
      </w:r>
      <w:r w:rsidR="00D52B08" w:rsidRPr="00243731">
        <w:rPr>
          <w:rFonts w:ascii="Arial" w:eastAsia="Arial" w:hAnsi="Arial" w:cs="Arial"/>
          <w:bCs/>
          <w:sz w:val="20"/>
          <w:szCs w:val="20"/>
        </w:rPr>
        <w:t>ciudad de</w:t>
      </w:r>
      <w:r w:rsidR="00D52B08" w:rsidRPr="00243731">
        <w:rPr>
          <w:rFonts w:ascii="Arial" w:eastAsia="Arial" w:hAnsi="Arial" w:cs="Arial"/>
          <w:b/>
          <w:sz w:val="20"/>
          <w:szCs w:val="20"/>
        </w:rPr>
        <w:t xml:space="preserve"> […], </w:t>
      </w:r>
      <w:r w:rsidR="00D52B08" w:rsidRPr="00243731">
        <w:rPr>
          <w:rFonts w:ascii="Arial" w:eastAsia="Arial" w:hAnsi="Arial" w:cs="Arial"/>
          <w:bCs/>
          <w:sz w:val="20"/>
          <w:szCs w:val="20"/>
        </w:rPr>
        <w:t>de</w:t>
      </w:r>
      <w:r w:rsidR="00D52B08" w:rsidRPr="00243731">
        <w:rPr>
          <w:rFonts w:ascii="Arial" w:eastAsia="Arial" w:hAnsi="Arial" w:cs="Arial"/>
          <w:b/>
          <w:sz w:val="20"/>
          <w:szCs w:val="20"/>
        </w:rPr>
        <w:t xml:space="preserve"> […] </w:t>
      </w:r>
      <w:r w:rsidR="00D52B08" w:rsidRPr="00243731">
        <w:rPr>
          <w:rFonts w:ascii="Arial" w:eastAsia="Arial" w:hAnsi="Arial" w:cs="Arial"/>
          <w:bCs/>
          <w:sz w:val="20"/>
          <w:szCs w:val="20"/>
        </w:rPr>
        <w:t xml:space="preserve">metros cuadrados, </w:t>
      </w:r>
      <w:r w:rsidR="0021317F">
        <w:rPr>
          <w:rFonts w:ascii="Arial" w:eastAsia="Arial" w:hAnsi="Arial" w:cs="Arial"/>
          <w:bCs/>
          <w:sz w:val="20"/>
          <w:szCs w:val="20"/>
        </w:rPr>
        <w:t xml:space="preserve">rol de avalúo fiscal N° </w:t>
      </w:r>
      <w:r w:rsidR="0021317F" w:rsidRPr="0021317F">
        <w:rPr>
          <w:rFonts w:ascii="Arial" w:eastAsia="Arial" w:hAnsi="Arial" w:cs="Arial"/>
          <w:b/>
          <w:sz w:val="20"/>
          <w:szCs w:val="20"/>
        </w:rPr>
        <w:t>[…]</w:t>
      </w:r>
      <w:r w:rsidR="0021317F">
        <w:rPr>
          <w:rFonts w:ascii="Arial" w:eastAsia="Arial" w:hAnsi="Arial" w:cs="Arial"/>
          <w:bCs/>
          <w:sz w:val="20"/>
          <w:szCs w:val="20"/>
        </w:rPr>
        <w:t xml:space="preserve">, </w:t>
      </w:r>
      <w:r>
        <w:rPr>
          <w:rFonts w:ascii="Arial" w:eastAsia="Arial" w:hAnsi="Arial" w:cs="Arial"/>
          <w:bCs/>
          <w:sz w:val="20"/>
          <w:szCs w:val="20"/>
        </w:rPr>
        <w:t xml:space="preserve">ante lo cual, </w:t>
      </w:r>
      <w:r w:rsidR="00D52B08" w:rsidRPr="00243731">
        <w:rPr>
          <w:rFonts w:ascii="Arial" w:eastAsia="Arial" w:hAnsi="Arial" w:cs="Arial"/>
          <w:bCs/>
          <w:sz w:val="20"/>
          <w:szCs w:val="20"/>
        </w:rPr>
        <w:t xml:space="preserve">vengo en dejar constancia </w:t>
      </w:r>
      <w:r>
        <w:rPr>
          <w:rFonts w:ascii="Arial" w:eastAsia="Arial" w:hAnsi="Arial" w:cs="Arial"/>
          <w:bCs/>
          <w:sz w:val="20"/>
          <w:szCs w:val="20"/>
        </w:rPr>
        <w:t xml:space="preserve">respecto </w:t>
      </w:r>
      <w:r w:rsidR="00D52B08" w:rsidRPr="00243731">
        <w:rPr>
          <w:rFonts w:ascii="Arial" w:eastAsia="Arial" w:hAnsi="Arial" w:cs="Arial"/>
          <w:bCs/>
          <w:sz w:val="20"/>
          <w:szCs w:val="20"/>
        </w:rPr>
        <w:t xml:space="preserve">de los puntos acordados: </w:t>
      </w:r>
    </w:p>
    <w:p w14:paraId="5551C9CB" w14:textId="77777777" w:rsidR="00D52B08" w:rsidRPr="00243731" w:rsidRDefault="00D52B08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DB75B4B" w14:textId="7C5FBB33" w:rsidR="00D52B08" w:rsidRPr="00243731" w:rsidRDefault="00D52B08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243731">
        <w:rPr>
          <w:rFonts w:ascii="Arial" w:eastAsia="Arial" w:hAnsi="Arial" w:cs="Arial"/>
          <w:b/>
          <w:sz w:val="20"/>
          <w:szCs w:val="20"/>
          <w:u w:val="single"/>
        </w:rPr>
        <w:t>PRECIO DEL INMUEBLE</w:t>
      </w:r>
      <w:r w:rsidRPr="00243731">
        <w:rPr>
          <w:rFonts w:ascii="Arial" w:eastAsia="Arial" w:hAnsi="Arial" w:cs="Arial"/>
          <w:bCs/>
          <w:sz w:val="20"/>
          <w:szCs w:val="20"/>
        </w:rPr>
        <w:t xml:space="preserve">: Las partes hemos acordado que el </w:t>
      </w:r>
      <w:r w:rsidRPr="00243731">
        <w:rPr>
          <w:rFonts w:ascii="Arial" w:eastAsia="Arial" w:hAnsi="Arial" w:cs="Arial"/>
          <w:b/>
          <w:i/>
          <w:iCs/>
          <w:sz w:val="20"/>
          <w:szCs w:val="20"/>
        </w:rPr>
        <w:t>canon de arriendo/precio de la compraventa</w:t>
      </w:r>
      <w:r w:rsidRPr="00243731">
        <w:rPr>
          <w:rFonts w:ascii="Arial" w:eastAsia="Arial" w:hAnsi="Arial" w:cs="Arial"/>
          <w:bCs/>
          <w:sz w:val="20"/>
          <w:szCs w:val="20"/>
        </w:rPr>
        <w:t xml:space="preserve"> asciende a la suma de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 [...] </w:t>
      </w:r>
      <w:r w:rsidRPr="00243731">
        <w:rPr>
          <w:rFonts w:ascii="Arial" w:eastAsia="Arial" w:hAnsi="Arial" w:cs="Arial"/>
          <w:bCs/>
          <w:sz w:val="20"/>
          <w:szCs w:val="20"/>
        </w:rPr>
        <w:t xml:space="preserve">a pagar por medio de </w:t>
      </w:r>
      <w:r w:rsidRPr="00243731">
        <w:rPr>
          <w:rFonts w:ascii="Arial" w:eastAsia="Arial" w:hAnsi="Arial" w:cs="Arial"/>
          <w:b/>
          <w:sz w:val="20"/>
          <w:szCs w:val="20"/>
        </w:rPr>
        <w:t>[...]</w:t>
      </w:r>
      <w:r w:rsidR="002371F2">
        <w:rPr>
          <w:rFonts w:ascii="Arial" w:eastAsia="Arial" w:hAnsi="Arial" w:cs="Arial"/>
          <w:b/>
          <w:sz w:val="20"/>
          <w:szCs w:val="20"/>
        </w:rPr>
        <w:t>,</w:t>
      </w:r>
      <w:r w:rsidRPr="00243731">
        <w:rPr>
          <w:rFonts w:ascii="Arial" w:eastAsia="Arial" w:hAnsi="Arial" w:cs="Arial"/>
          <w:bCs/>
          <w:sz w:val="20"/>
          <w:szCs w:val="20"/>
        </w:rPr>
        <w:t xml:space="preserve"> al momento de la inscripción en el Conservador de Bienes Raíces respectivo/suscripción del contrato de arrendamiento ante Notario, cuyo valor se reajustará 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[...].- </w:t>
      </w:r>
      <w:r w:rsidRPr="00243731">
        <w:rPr>
          <w:rFonts w:ascii="Arial" w:eastAsia="Arial" w:hAnsi="Arial" w:cs="Arial"/>
          <w:bCs/>
          <w:i/>
          <w:iCs/>
          <w:sz w:val="20"/>
          <w:szCs w:val="20"/>
          <w:u w:val="single"/>
        </w:rPr>
        <w:t>En caso de arrendamiento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: </w:t>
      </w:r>
      <w:r w:rsidRPr="00243731">
        <w:rPr>
          <w:rFonts w:ascii="Arial" w:eastAsia="Arial" w:hAnsi="Arial" w:cs="Arial"/>
          <w:bCs/>
          <w:sz w:val="20"/>
          <w:szCs w:val="20"/>
        </w:rPr>
        <w:t>Las partes acuerdan que,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 </w:t>
      </w:r>
      <w:r w:rsidRPr="00243731">
        <w:rPr>
          <w:rFonts w:ascii="Arial" w:eastAsia="Arial" w:hAnsi="Arial" w:cs="Arial"/>
          <w:sz w:val="20"/>
          <w:szCs w:val="20"/>
        </w:rPr>
        <w:t>sin perjuicio del pago de la renta de arrendamiento, el pago del impuesto territorial o contribuciones será de cargo del arrendador y el pago del derecho de aseo municipal y gastos comunes corresponderá a la arrendatari</w:t>
      </w:r>
      <w:r w:rsidR="002371F2">
        <w:rPr>
          <w:rFonts w:ascii="Arial" w:eastAsia="Arial" w:hAnsi="Arial" w:cs="Arial"/>
          <w:sz w:val="20"/>
          <w:szCs w:val="20"/>
        </w:rPr>
        <w:t>a</w:t>
      </w:r>
      <w:r w:rsidRPr="00243731">
        <w:rPr>
          <w:rFonts w:ascii="Arial" w:eastAsia="Arial" w:hAnsi="Arial" w:cs="Arial"/>
          <w:sz w:val="20"/>
          <w:szCs w:val="20"/>
        </w:rPr>
        <w:t>.</w:t>
      </w:r>
      <w:r w:rsidR="002371F2">
        <w:rPr>
          <w:rFonts w:ascii="Arial" w:eastAsia="Arial" w:hAnsi="Arial" w:cs="Arial"/>
          <w:sz w:val="20"/>
          <w:szCs w:val="20"/>
        </w:rPr>
        <w:t>-</w:t>
      </w:r>
      <w:r w:rsidRPr="00243731">
        <w:rPr>
          <w:rFonts w:ascii="Arial" w:eastAsia="Arial" w:hAnsi="Arial" w:cs="Arial"/>
          <w:sz w:val="20"/>
          <w:szCs w:val="20"/>
        </w:rPr>
        <w:t xml:space="preserve">  </w:t>
      </w:r>
    </w:p>
    <w:p w14:paraId="3E363153" w14:textId="77777777" w:rsidR="00D52B08" w:rsidRPr="00243731" w:rsidRDefault="00D52B08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00F1844" w14:textId="13DA7A31" w:rsidR="00D52B08" w:rsidRPr="00243731" w:rsidRDefault="00D52B08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243731">
        <w:rPr>
          <w:rFonts w:ascii="Arial" w:eastAsia="Arial" w:hAnsi="Arial" w:cs="Arial"/>
          <w:b/>
          <w:sz w:val="20"/>
          <w:szCs w:val="20"/>
          <w:u w:val="single"/>
        </w:rPr>
        <w:t>DURACIÓN DEL CONTRATO (</w:t>
      </w:r>
      <w:r w:rsidRPr="00243731">
        <w:rPr>
          <w:rFonts w:ascii="Arial" w:eastAsia="Arial" w:hAnsi="Arial" w:cs="Arial"/>
          <w:bCs/>
          <w:i/>
          <w:iCs/>
          <w:sz w:val="20"/>
          <w:szCs w:val="20"/>
          <w:u w:val="single"/>
        </w:rPr>
        <w:t>en caso de arrendamiento</w:t>
      </w:r>
      <w:r w:rsidRPr="00243731">
        <w:rPr>
          <w:rFonts w:ascii="Arial" w:eastAsia="Arial" w:hAnsi="Arial" w:cs="Arial"/>
          <w:b/>
          <w:sz w:val="20"/>
          <w:szCs w:val="20"/>
          <w:u w:val="single"/>
        </w:rPr>
        <w:t>):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 </w:t>
      </w:r>
      <w:r w:rsidRPr="00243731">
        <w:rPr>
          <w:rFonts w:ascii="Arial" w:eastAsia="Arial" w:hAnsi="Arial" w:cs="Arial"/>
          <w:bCs/>
          <w:sz w:val="20"/>
          <w:szCs w:val="20"/>
        </w:rPr>
        <w:t xml:space="preserve">Las partes acuerdan que el contrato tendrá una duración </w:t>
      </w:r>
      <w:r w:rsidRPr="00243731">
        <w:rPr>
          <w:rFonts w:ascii="Arial" w:eastAsia="Arial" w:hAnsi="Arial" w:cs="Arial"/>
          <w:sz w:val="20"/>
          <w:szCs w:val="20"/>
        </w:rPr>
        <w:t xml:space="preserve">de </w:t>
      </w:r>
      <w:r w:rsidRPr="00243731">
        <w:rPr>
          <w:rFonts w:ascii="Arial" w:eastAsia="Arial" w:hAnsi="Arial" w:cs="Arial"/>
          <w:b/>
          <w:bCs/>
          <w:sz w:val="20"/>
          <w:szCs w:val="20"/>
        </w:rPr>
        <w:t xml:space="preserve">[…] </w:t>
      </w:r>
      <w:r w:rsidRPr="00243731">
        <w:rPr>
          <w:rFonts w:ascii="Arial" w:eastAsia="Arial" w:hAnsi="Arial" w:cs="Arial"/>
          <w:sz w:val="20"/>
          <w:szCs w:val="20"/>
        </w:rPr>
        <w:t xml:space="preserve">meses, que, correrá partir del día </w:t>
      </w:r>
      <w:r w:rsidRPr="00243731">
        <w:rPr>
          <w:rFonts w:ascii="Arial" w:eastAsia="Arial" w:hAnsi="Arial" w:cs="Arial"/>
          <w:b/>
          <w:bCs/>
          <w:sz w:val="20"/>
          <w:szCs w:val="20"/>
        </w:rPr>
        <w:t xml:space="preserve">[…] </w:t>
      </w:r>
      <w:r w:rsidRPr="00243731">
        <w:rPr>
          <w:rFonts w:ascii="Arial" w:eastAsia="Arial" w:hAnsi="Arial" w:cs="Arial"/>
          <w:sz w:val="20"/>
          <w:szCs w:val="20"/>
        </w:rPr>
        <w:t xml:space="preserve">de </w:t>
      </w:r>
      <w:r w:rsidRPr="00243731">
        <w:rPr>
          <w:rFonts w:ascii="Arial" w:eastAsia="Arial" w:hAnsi="Arial" w:cs="Arial"/>
          <w:b/>
          <w:bCs/>
          <w:sz w:val="20"/>
          <w:szCs w:val="20"/>
        </w:rPr>
        <w:t>[…]</w:t>
      </w:r>
      <w:r w:rsidRPr="00243731">
        <w:rPr>
          <w:rFonts w:ascii="Arial" w:eastAsia="Arial" w:hAnsi="Arial" w:cs="Arial"/>
          <w:sz w:val="20"/>
          <w:szCs w:val="20"/>
        </w:rPr>
        <w:t xml:space="preserve">del año </w:t>
      </w:r>
      <w:r w:rsidRPr="00243731">
        <w:rPr>
          <w:rFonts w:ascii="Arial" w:eastAsia="Arial" w:hAnsi="Arial" w:cs="Arial"/>
          <w:b/>
          <w:bCs/>
          <w:sz w:val="20"/>
          <w:szCs w:val="20"/>
        </w:rPr>
        <w:t>[…]</w:t>
      </w:r>
      <w:r w:rsidRPr="00243731">
        <w:rPr>
          <w:rFonts w:ascii="Arial" w:eastAsia="Arial" w:hAnsi="Arial" w:cs="Arial"/>
          <w:sz w:val="20"/>
          <w:szCs w:val="20"/>
        </w:rPr>
        <w:t xml:space="preserve">, hasta el día </w:t>
      </w:r>
      <w:r w:rsidRPr="00243731">
        <w:rPr>
          <w:rFonts w:ascii="Arial" w:eastAsia="Arial" w:hAnsi="Arial" w:cs="Arial"/>
          <w:b/>
          <w:bCs/>
          <w:sz w:val="20"/>
          <w:szCs w:val="20"/>
        </w:rPr>
        <w:t>[…]</w:t>
      </w:r>
      <w:r w:rsidRPr="00243731">
        <w:rPr>
          <w:rFonts w:ascii="Arial" w:eastAsia="Arial" w:hAnsi="Arial" w:cs="Arial"/>
          <w:sz w:val="20"/>
          <w:szCs w:val="20"/>
        </w:rPr>
        <w:t xml:space="preserve">de </w:t>
      </w:r>
      <w:r w:rsidRPr="00243731">
        <w:rPr>
          <w:rFonts w:ascii="Arial" w:eastAsia="Arial" w:hAnsi="Arial" w:cs="Arial"/>
          <w:b/>
          <w:bCs/>
          <w:sz w:val="20"/>
          <w:szCs w:val="20"/>
        </w:rPr>
        <w:t>[…]</w:t>
      </w:r>
      <w:r w:rsidR="0018189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43731">
        <w:rPr>
          <w:rFonts w:ascii="Arial" w:eastAsia="Arial" w:hAnsi="Arial" w:cs="Arial"/>
          <w:sz w:val="20"/>
          <w:szCs w:val="20"/>
        </w:rPr>
        <w:t xml:space="preserve">del año </w:t>
      </w:r>
      <w:r w:rsidRPr="00243731">
        <w:rPr>
          <w:rFonts w:ascii="Arial" w:eastAsia="Arial" w:hAnsi="Arial" w:cs="Arial"/>
          <w:b/>
          <w:bCs/>
          <w:sz w:val="20"/>
          <w:szCs w:val="20"/>
        </w:rPr>
        <w:t>[…]</w:t>
      </w:r>
      <w:r w:rsidRPr="00243731">
        <w:rPr>
          <w:rFonts w:ascii="Arial" w:eastAsia="Arial" w:hAnsi="Arial" w:cs="Arial"/>
          <w:sz w:val="20"/>
          <w:szCs w:val="20"/>
        </w:rPr>
        <w:t>, inclusive.</w:t>
      </w:r>
      <w:r w:rsidR="00181899">
        <w:rPr>
          <w:rFonts w:ascii="Arial" w:eastAsia="Arial" w:hAnsi="Arial" w:cs="Arial"/>
          <w:sz w:val="20"/>
          <w:szCs w:val="20"/>
        </w:rPr>
        <w:t>-</w:t>
      </w:r>
    </w:p>
    <w:p w14:paraId="1E22BDC0" w14:textId="77777777" w:rsidR="00D52B08" w:rsidRPr="00243731" w:rsidRDefault="00D52B08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5D62872" w14:textId="3F8E5B1B" w:rsidR="00D52B08" w:rsidRPr="00243731" w:rsidRDefault="00D52B08" w:rsidP="00243731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243731">
        <w:rPr>
          <w:rFonts w:ascii="Arial" w:eastAsia="Arial" w:hAnsi="Arial" w:cs="Arial"/>
          <w:b/>
          <w:sz w:val="20"/>
          <w:szCs w:val="20"/>
          <w:u w:val="single"/>
        </w:rPr>
        <w:t>ENTREGA DEL INMUEBLE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: </w:t>
      </w:r>
      <w:r w:rsidRPr="00243731">
        <w:rPr>
          <w:rFonts w:ascii="Arial" w:hAnsi="Arial" w:cs="Arial"/>
          <w:sz w:val="20"/>
          <w:szCs w:val="20"/>
        </w:rPr>
        <w:t xml:space="preserve">La propiedad será entregada a la firma del contrato de </w:t>
      </w:r>
      <w:r w:rsidRPr="00243731">
        <w:rPr>
          <w:rFonts w:ascii="Arial" w:eastAsia="Arial" w:hAnsi="Arial" w:cs="Arial"/>
          <w:b/>
          <w:sz w:val="20"/>
          <w:szCs w:val="20"/>
        </w:rPr>
        <w:t>[...]</w:t>
      </w:r>
      <w:r w:rsidR="00181899">
        <w:rPr>
          <w:rFonts w:ascii="Arial" w:eastAsia="Arial" w:hAnsi="Arial" w:cs="Arial"/>
          <w:b/>
          <w:sz w:val="20"/>
          <w:szCs w:val="20"/>
        </w:rPr>
        <w:t>,</w:t>
      </w:r>
      <w:r w:rsidRPr="00243731">
        <w:rPr>
          <w:rFonts w:ascii="Arial" w:hAnsi="Arial" w:cs="Arial"/>
          <w:sz w:val="20"/>
          <w:szCs w:val="20"/>
        </w:rPr>
        <w:t xml:space="preserve"> libre de moradores</w:t>
      </w:r>
      <w:r w:rsidR="00181899">
        <w:rPr>
          <w:rFonts w:ascii="Arial" w:hAnsi="Arial" w:cs="Arial"/>
          <w:sz w:val="20"/>
          <w:szCs w:val="20"/>
        </w:rPr>
        <w:t xml:space="preserve">, ocupantes, animales, mascotas, basura y escombros, como también de </w:t>
      </w:r>
      <w:r w:rsidRPr="00243731">
        <w:rPr>
          <w:rFonts w:ascii="Arial" w:hAnsi="Arial" w:cs="Arial"/>
          <w:sz w:val="20"/>
          <w:szCs w:val="20"/>
        </w:rPr>
        <w:t xml:space="preserve">toda deuda, hipoteca o </w:t>
      </w:r>
      <w:r w:rsidR="00181899" w:rsidRPr="00243731">
        <w:rPr>
          <w:rFonts w:ascii="Arial" w:hAnsi="Arial" w:cs="Arial"/>
          <w:sz w:val="20"/>
          <w:szCs w:val="20"/>
        </w:rPr>
        <w:t>gravamen</w:t>
      </w:r>
      <w:r w:rsidRPr="00243731">
        <w:rPr>
          <w:rFonts w:ascii="Arial" w:hAnsi="Arial" w:cs="Arial"/>
          <w:sz w:val="20"/>
          <w:szCs w:val="20"/>
        </w:rPr>
        <w:t xml:space="preserve">, lo que se hará constar por medio de los certificados que emita el Conservador de Bienes Raíces Respectivos, en el plazo de </w:t>
      </w:r>
      <w:r w:rsidRPr="00243731">
        <w:rPr>
          <w:rFonts w:ascii="Arial" w:eastAsia="Arial" w:hAnsi="Arial" w:cs="Arial"/>
          <w:b/>
          <w:sz w:val="20"/>
          <w:szCs w:val="20"/>
        </w:rPr>
        <w:t>[...]</w:t>
      </w:r>
      <w:r w:rsidR="00181899">
        <w:rPr>
          <w:rFonts w:ascii="Arial" w:eastAsia="Arial" w:hAnsi="Arial" w:cs="Arial"/>
          <w:b/>
          <w:sz w:val="20"/>
          <w:szCs w:val="20"/>
        </w:rPr>
        <w:t xml:space="preserve"> </w:t>
      </w:r>
      <w:r w:rsidR="00181899" w:rsidRPr="00181899">
        <w:rPr>
          <w:rFonts w:ascii="Arial" w:eastAsia="Arial" w:hAnsi="Arial" w:cs="Arial"/>
          <w:bCs/>
          <w:sz w:val="20"/>
          <w:szCs w:val="20"/>
        </w:rPr>
        <w:t>días corridos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 </w:t>
      </w:r>
      <w:r w:rsidRPr="00243731">
        <w:rPr>
          <w:rFonts w:ascii="Arial" w:eastAsia="Arial" w:hAnsi="Arial" w:cs="Arial"/>
          <w:bCs/>
          <w:sz w:val="20"/>
          <w:szCs w:val="20"/>
        </w:rPr>
        <w:t xml:space="preserve">a contar de 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[...] </w:t>
      </w:r>
      <w:r w:rsidRPr="00243731">
        <w:rPr>
          <w:rFonts w:ascii="Arial" w:eastAsia="Arial" w:hAnsi="Arial" w:cs="Arial"/>
          <w:bCs/>
          <w:sz w:val="20"/>
          <w:szCs w:val="20"/>
        </w:rPr>
        <w:t xml:space="preserve">de la siguiente forma </w:t>
      </w:r>
      <w:r w:rsidRPr="00243731">
        <w:rPr>
          <w:rFonts w:ascii="Arial" w:eastAsia="Arial" w:hAnsi="Arial" w:cs="Arial"/>
          <w:b/>
          <w:sz w:val="20"/>
          <w:szCs w:val="20"/>
        </w:rPr>
        <w:t>[...].</w:t>
      </w:r>
      <w:r w:rsidR="00181899">
        <w:rPr>
          <w:rFonts w:ascii="Arial" w:eastAsia="Arial" w:hAnsi="Arial" w:cs="Arial"/>
          <w:b/>
          <w:sz w:val="20"/>
          <w:szCs w:val="20"/>
        </w:rPr>
        <w:t>-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3DA7201" w14:textId="77777777" w:rsidR="00D52B08" w:rsidRPr="00243731" w:rsidRDefault="00D52B08" w:rsidP="002437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549357" w14:textId="5349E237" w:rsidR="00D52B08" w:rsidRPr="00243731" w:rsidRDefault="00D52B08" w:rsidP="00243731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43731">
        <w:rPr>
          <w:rFonts w:ascii="Arial" w:hAnsi="Arial" w:cs="Arial"/>
          <w:b/>
          <w:bCs/>
          <w:sz w:val="20"/>
          <w:szCs w:val="20"/>
          <w:u w:val="single"/>
        </w:rPr>
        <w:t>GASTOS NOTARIALES Y OTROS:</w:t>
      </w:r>
      <w:r w:rsidRPr="00243731">
        <w:rPr>
          <w:rFonts w:ascii="Arial" w:hAnsi="Arial" w:cs="Arial"/>
          <w:sz w:val="20"/>
          <w:szCs w:val="20"/>
        </w:rPr>
        <w:t xml:space="preserve"> Todo gasto asociado a la operación de </w:t>
      </w:r>
      <w:r w:rsidRPr="00243731">
        <w:rPr>
          <w:rFonts w:ascii="Arial" w:hAnsi="Arial" w:cs="Arial"/>
          <w:b/>
          <w:bCs/>
          <w:i/>
          <w:iCs/>
          <w:sz w:val="20"/>
          <w:szCs w:val="20"/>
        </w:rPr>
        <w:t>arriendo/venta</w:t>
      </w:r>
      <w:r w:rsidRPr="00243731">
        <w:rPr>
          <w:rFonts w:ascii="Arial" w:hAnsi="Arial" w:cs="Arial"/>
          <w:sz w:val="20"/>
          <w:szCs w:val="20"/>
        </w:rPr>
        <w:t xml:space="preserve"> será cargo de los contratantes, en partes iguales. Esta obligación comprende el pago de los honorarios al corredor de propiedades, don </w:t>
      </w:r>
      <w:r w:rsidRPr="00243731">
        <w:rPr>
          <w:rFonts w:ascii="Arial" w:eastAsia="Arial" w:hAnsi="Arial" w:cs="Arial"/>
          <w:b/>
          <w:sz w:val="20"/>
          <w:szCs w:val="20"/>
        </w:rPr>
        <w:t xml:space="preserve">[...] </w:t>
      </w:r>
      <w:r w:rsidRPr="00243731">
        <w:rPr>
          <w:rFonts w:ascii="Arial" w:eastAsia="Arial" w:hAnsi="Arial" w:cs="Arial"/>
          <w:bCs/>
          <w:sz w:val="20"/>
          <w:szCs w:val="20"/>
        </w:rPr>
        <w:t>intermediario entre las partes, cuyos honorarios constan en las órdenes de visita y venta que las partes han tenido a la vista.</w:t>
      </w:r>
      <w:r w:rsidR="00181899">
        <w:rPr>
          <w:rFonts w:ascii="Arial" w:eastAsia="Arial" w:hAnsi="Arial" w:cs="Arial"/>
          <w:bCs/>
          <w:sz w:val="20"/>
          <w:szCs w:val="20"/>
        </w:rPr>
        <w:t>-</w:t>
      </w:r>
      <w:r w:rsidRPr="0024373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2DA53790" w14:textId="77777777" w:rsidR="00D52B08" w:rsidRPr="00243731" w:rsidRDefault="00D52B08" w:rsidP="002437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5169AD" w14:textId="7F3DA0F5" w:rsidR="00D52B08" w:rsidRPr="00243731" w:rsidRDefault="00181899" w:rsidP="002437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52B08" w:rsidRPr="00243731">
        <w:rPr>
          <w:rFonts w:ascii="Arial" w:hAnsi="Arial" w:cs="Arial"/>
          <w:sz w:val="20"/>
          <w:szCs w:val="20"/>
        </w:rPr>
        <w:t xml:space="preserve">Esperando su confirmación en los términos señalados para para el cierre del presente negocio y proceder a la redacción de contrato, </w:t>
      </w:r>
    </w:p>
    <w:p w14:paraId="6C4FEDEF" w14:textId="77777777" w:rsidR="00D52B08" w:rsidRPr="00243731" w:rsidRDefault="00D52B08" w:rsidP="002437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67CCBB" w14:textId="77777777" w:rsidR="00D52B08" w:rsidRPr="00243731" w:rsidRDefault="00D52B08" w:rsidP="002437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3731">
        <w:rPr>
          <w:rFonts w:ascii="Arial" w:hAnsi="Arial" w:cs="Arial"/>
          <w:sz w:val="20"/>
          <w:szCs w:val="20"/>
        </w:rPr>
        <w:t xml:space="preserve">Saluda atentamente, </w:t>
      </w:r>
    </w:p>
    <w:p w14:paraId="1625F2C9" w14:textId="77777777" w:rsidR="00D52B08" w:rsidRPr="00243731" w:rsidRDefault="00D52B08" w:rsidP="002437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DFBC1F" w14:textId="77777777" w:rsidR="00D52B08" w:rsidRPr="00243731" w:rsidRDefault="00D52B08" w:rsidP="00243731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43731">
        <w:rPr>
          <w:rFonts w:ascii="Arial" w:eastAsia="Arial" w:hAnsi="Arial" w:cs="Arial"/>
          <w:b/>
          <w:bCs/>
          <w:sz w:val="20"/>
          <w:szCs w:val="20"/>
        </w:rPr>
        <w:t>[...]</w:t>
      </w:r>
    </w:p>
    <w:p w14:paraId="4A40C674" w14:textId="77777777" w:rsidR="00D52B08" w:rsidRPr="00243731" w:rsidRDefault="00D52B08" w:rsidP="00243731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43731">
        <w:rPr>
          <w:rFonts w:ascii="Arial" w:eastAsia="Arial" w:hAnsi="Arial" w:cs="Arial"/>
          <w:b/>
          <w:bCs/>
          <w:sz w:val="20"/>
          <w:szCs w:val="20"/>
        </w:rPr>
        <w:t>C.I [...]</w:t>
      </w:r>
    </w:p>
    <w:p w14:paraId="3A57449C" w14:textId="77777777" w:rsidR="00B71495" w:rsidRPr="00B71495" w:rsidRDefault="00B71495" w:rsidP="00B7149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489458" w14:textId="77777777" w:rsidR="00AF44EA" w:rsidRPr="000A0EB3" w:rsidRDefault="00AF44EA" w:rsidP="00AF44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0EB3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0A0EB3">
        <w:rPr>
          <w:rFonts w:ascii="Arial" w:hAnsi="Arial" w:cs="Arial"/>
          <w:sz w:val="20"/>
          <w:szCs w:val="20"/>
        </w:rPr>
        <w:t xml:space="preserve">Todos los documentos que se entregan para los miembros de </w:t>
      </w:r>
      <w:r w:rsidRPr="000A0EB3">
        <w:rPr>
          <w:rFonts w:ascii="Arial" w:hAnsi="Arial" w:cs="Arial"/>
          <w:b/>
          <w:bCs/>
          <w:sz w:val="20"/>
          <w:szCs w:val="20"/>
        </w:rPr>
        <w:t>GlobalBrokers</w:t>
      </w:r>
      <w:r w:rsidRPr="000A0EB3">
        <w:rPr>
          <w:rFonts w:ascii="Arial" w:hAnsi="Arial" w:cs="Arial"/>
          <w:sz w:val="20"/>
          <w:szCs w:val="20"/>
        </w:rPr>
        <w:t xml:space="preserve"> son meramente ejemplares</w:t>
      </w:r>
      <w:r>
        <w:rPr>
          <w:rFonts w:ascii="Arial" w:hAnsi="Arial" w:cs="Arial"/>
          <w:sz w:val="20"/>
          <w:szCs w:val="20"/>
        </w:rPr>
        <w:t xml:space="preserve"> e ilustrativos</w:t>
      </w:r>
      <w:r w:rsidRPr="000A0EB3">
        <w:rPr>
          <w:rFonts w:ascii="Arial" w:hAnsi="Arial" w:cs="Arial"/>
          <w:sz w:val="20"/>
          <w:szCs w:val="20"/>
        </w:rPr>
        <w:t xml:space="preserve"> es decir, cada operación inmobiliaria </w:t>
      </w:r>
      <w:r>
        <w:rPr>
          <w:rFonts w:ascii="Arial" w:hAnsi="Arial" w:cs="Arial"/>
          <w:sz w:val="20"/>
          <w:szCs w:val="20"/>
        </w:rPr>
        <w:t xml:space="preserve">idealmente </w:t>
      </w:r>
      <w:r w:rsidRPr="000A0EB3">
        <w:rPr>
          <w:rFonts w:ascii="Arial" w:hAnsi="Arial" w:cs="Arial"/>
          <w:sz w:val="20"/>
          <w:szCs w:val="20"/>
        </w:rPr>
        <w:t xml:space="preserve">debe ser </w:t>
      </w:r>
      <w:r>
        <w:rPr>
          <w:rFonts w:ascii="Arial" w:hAnsi="Arial" w:cs="Arial"/>
          <w:sz w:val="20"/>
          <w:szCs w:val="20"/>
        </w:rPr>
        <w:t xml:space="preserve">asesorada por un abogado inmobiliario, y además deberán ser revisadas y aplicadas para cada caso particular. La intención de estos instrumentos es que los puedan modificar de acuerdo a las necesidades propias que se requiera. </w:t>
      </w:r>
    </w:p>
    <w:p w14:paraId="320A3E23" w14:textId="77777777" w:rsidR="00B4056C" w:rsidRPr="00243731" w:rsidRDefault="0021317F" w:rsidP="00AF44EA">
      <w:pPr>
        <w:spacing w:line="360" w:lineRule="auto"/>
        <w:jc w:val="both"/>
        <w:rPr>
          <w:sz w:val="20"/>
          <w:szCs w:val="20"/>
        </w:rPr>
      </w:pPr>
    </w:p>
    <w:sectPr w:rsidR="00B4056C" w:rsidRPr="00243731" w:rsidSect="0024373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08"/>
    <w:rsid w:val="00181899"/>
    <w:rsid w:val="0021317F"/>
    <w:rsid w:val="002371F2"/>
    <w:rsid w:val="00243731"/>
    <w:rsid w:val="00694FFE"/>
    <w:rsid w:val="0074389B"/>
    <w:rsid w:val="00A84C44"/>
    <w:rsid w:val="00AF44EA"/>
    <w:rsid w:val="00B71495"/>
    <w:rsid w:val="00D5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DFE0"/>
  <w15:chartTrackingRefBased/>
  <w15:docId w15:val="{E2E01E69-AA4C-6049-8C05-DE6A838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08"/>
    <w:rPr>
      <w:rFonts w:eastAsiaTheme="minorEastAsia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Salvador Nain</cp:lastModifiedBy>
  <cp:revision>6</cp:revision>
  <dcterms:created xsi:type="dcterms:W3CDTF">2022-01-11T18:57:00Z</dcterms:created>
  <dcterms:modified xsi:type="dcterms:W3CDTF">2022-01-16T14:56:00Z</dcterms:modified>
</cp:coreProperties>
</file>